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96" w:rsidRDefault="006574B3" w:rsidP="000B1E96">
      <w:pPr>
        <w:pStyle w:val="BodyText"/>
        <w:spacing w:line="14" w:lineRule="auto"/>
        <w:rPr>
          <w:b w:val="0"/>
          <w:sz w:val="20"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226695</wp:posOffset>
                </wp:positionH>
                <wp:positionV relativeFrom="page">
                  <wp:posOffset>276860</wp:posOffset>
                </wp:positionV>
                <wp:extent cx="2506345" cy="380365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E96" w:rsidRDefault="000B1E96" w:rsidP="000B1E96">
                            <w:pPr>
                              <w:spacing w:line="498" w:lineRule="exact"/>
                              <w:ind w:left="20"/>
                              <w:rPr>
                                <w:rFonts w:ascii="Tahoma"/>
                                <w:b/>
                                <w:sz w:val="43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1D21AA"/>
                                <w:w w:val="105"/>
                                <w:sz w:val="43"/>
                              </w:rPr>
                              <w:t>5-Day Study Plan</w:t>
                            </w:r>
                          </w:p>
                          <w:p w:rsidR="000B1E96" w:rsidRDefault="000B1E96" w:rsidP="000B1E96">
                            <w:pPr>
                              <w:spacing w:before="452" w:line="246" w:lineRule="exact"/>
                              <w:ind w:left="142"/>
                              <w:rPr>
                                <w:rFonts w:ascii="Avenir Heavy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venir Heavy"/>
                                <w:b/>
                                <w:sz w:val="17"/>
                              </w:rPr>
                              <w:t>Course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7.85pt;margin-top:21.8pt;width:197.35pt;height:29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PrHrQIAAKoFAAAOAAAAZHJzL2Uyb0RvYy54bWysVG1vmzAQ/j5p/8Hyd8pLgAI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" filled="f" stroked="f">
                <v:textbox inset="0,0,0,0">
                  <w:txbxContent>
                    <w:p w:rsidR="000B1E96" w:rsidRDefault="000B1E96" w:rsidP="000B1E96">
                      <w:pPr>
                        <w:spacing w:line="498" w:lineRule="exact"/>
                        <w:ind w:left="20"/>
                        <w:rPr>
                          <w:rFonts w:ascii="Tahoma"/>
                          <w:b/>
                          <w:sz w:val="43"/>
                        </w:rPr>
                      </w:pPr>
                      <w:r>
                        <w:rPr>
                          <w:rFonts w:ascii="Tahoma"/>
                          <w:b/>
                          <w:color w:val="1D21AA"/>
                          <w:w w:val="105"/>
                          <w:sz w:val="43"/>
                        </w:rPr>
                        <w:t>5-Day Study Plan</w:t>
                      </w:r>
                    </w:p>
                    <w:p w:rsidR="000B1E96" w:rsidRDefault="000B1E96" w:rsidP="000B1E96">
                      <w:pPr>
                        <w:spacing w:before="452" w:line="246" w:lineRule="exact"/>
                        <w:ind w:left="142"/>
                        <w:rPr>
                          <w:rFonts w:ascii="Avenir Heavy"/>
                          <w:b/>
                          <w:sz w:val="17"/>
                        </w:rPr>
                      </w:pPr>
                      <w:r>
                        <w:rPr>
                          <w:rFonts w:ascii="Avenir Heavy"/>
                          <w:b/>
                          <w:sz w:val="17"/>
                        </w:rPr>
                        <w:t>Course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1E96">
        <w:rPr>
          <w:noProof/>
          <w:lang w:val="en-CA" w:eastAsia="en-CA" w:bidi="ar-SA"/>
        </w:rPr>
        <w:drawing>
          <wp:anchor distT="0" distB="0" distL="0" distR="0" simplePos="0" relativeHeight="251658240" behindDoc="1" locked="0" layoutInCell="1" allowOverlap="1" wp14:anchorId="7533828B" wp14:editId="5423FA9E">
            <wp:simplePos x="0" y="0"/>
            <wp:positionH relativeFrom="page">
              <wp:posOffset>9108883</wp:posOffset>
            </wp:positionH>
            <wp:positionV relativeFrom="page">
              <wp:posOffset>234882</wp:posOffset>
            </wp:positionV>
            <wp:extent cx="676274" cy="4000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4" cy="400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289F" w:rsidRDefault="00F0289F">
      <w:pPr>
        <w:pStyle w:val="BodyText"/>
        <w:spacing w:before="1"/>
        <w:rPr>
          <w:rFonts w:ascii="Times New Roman"/>
          <w:b w:val="0"/>
          <w:sz w:val="19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3541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2990"/>
        <w:gridCol w:w="2990"/>
        <w:gridCol w:w="2990"/>
        <w:gridCol w:w="2990"/>
      </w:tblGrid>
      <w:tr w:rsidR="00F0289F" w:rsidTr="009420E2">
        <w:trPr>
          <w:trHeight w:val="483"/>
          <w:jc w:val="center"/>
        </w:trPr>
        <w:tc>
          <w:tcPr>
            <w:tcW w:w="2990" w:type="dxa"/>
            <w:shd w:val="clear" w:color="auto" w:fill="D9D9D9"/>
          </w:tcPr>
          <w:p w:rsidR="00F0289F" w:rsidRDefault="009A3AD4" w:rsidP="009420E2">
            <w:pPr>
              <w:pStyle w:val="TableParagraph"/>
              <w:spacing w:before="77"/>
              <w:ind w:left="1186" w:right="1174"/>
              <w:jc w:val="center"/>
              <w:rPr>
                <w:rFonts w:ascii="Avenir Heavy"/>
                <w:b/>
                <w:sz w:val="20"/>
              </w:rPr>
            </w:pPr>
            <w:r>
              <w:rPr>
                <w:rFonts w:ascii="Avenir Heavy"/>
                <w:b/>
                <w:w w:val="105"/>
                <w:sz w:val="20"/>
              </w:rPr>
              <w:t>Day 1</w:t>
            </w:r>
          </w:p>
        </w:tc>
        <w:tc>
          <w:tcPr>
            <w:tcW w:w="2990" w:type="dxa"/>
            <w:tcBorders>
              <w:bottom w:val="single" w:sz="8" w:space="0" w:color="000000"/>
            </w:tcBorders>
            <w:shd w:val="clear" w:color="auto" w:fill="D9D9D9"/>
          </w:tcPr>
          <w:p w:rsidR="00F0289F" w:rsidRDefault="009A3AD4" w:rsidP="009420E2">
            <w:pPr>
              <w:pStyle w:val="TableParagraph"/>
              <w:spacing w:before="77"/>
              <w:ind w:left="1186" w:right="1174"/>
              <w:jc w:val="center"/>
              <w:rPr>
                <w:rFonts w:ascii="Avenir Heavy"/>
                <w:b/>
                <w:sz w:val="20"/>
              </w:rPr>
            </w:pPr>
            <w:r>
              <w:rPr>
                <w:rFonts w:ascii="Avenir Heavy"/>
                <w:b/>
                <w:w w:val="105"/>
                <w:sz w:val="20"/>
              </w:rPr>
              <w:t>Day 2</w:t>
            </w:r>
          </w:p>
        </w:tc>
        <w:tc>
          <w:tcPr>
            <w:tcW w:w="2990" w:type="dxa"/>
            <w:tcBorders>
              <w:bottom w:val="single" w:sz="8" w:space="0" w:color="000000"/>
            </w:tcBorders>
            <w:shd w:val="clear" w:color="auto" w:fill="D9D9D9"/>
          </w:tcPr>
          <w:p w:rsidR="00F0289F" w:rsidRDefault="009A3AD4" w:rsidP="009420E2">
            <w:pPr>
              <w:pStyle w:val="TableParagraph"/>
              <w:spacing w:before="77"/>
              <w:ind w:left="1186" w:right="1174"/>
              <w:jc w:val="center"/>
              <w:rPr>
                <w:rFonts w:ascii="Avenir Heavy"/>
                <w:b/>
                <w:sz w:val="20"/>
              </w:rPr>
            </w:pPr>
            <w:r>
              <w:rPr>
                <w:rFonts w:ascii="Avenir Heavy"/>
                <w:b/>
                <w:w w:val="105"/>
                <w:sz w:val="20"/>
              </w:rPr>
              <w:t>Day 3</w:t>
            </w:r>
          </w:p>
        </w:tc>
        <w:tc>
          <w:tcPr>
            <w:tcW w:w="2990" w:type="dxa"/>
            <w:tcBorders>
              <w:bottom w:val="single" w:sz="8" w:space="0" w:color="000000"/>
            </w:tcBorders>
            <w:shd w:val="clear" w:color="auto" w:fill="D9D9D9"/>
          </w:tcPr>
          <w:p w:rsidR="00F0289F" w:rsidRDefault="009A3AD4" w:rsidP="009420E2">
            <w:pPr>
              <w:pStyle w:val="TableParagraph"/>
              <w:spacing w:before="77"/>
              <w:ind w:left="1187" w:right="1174"/>
              <w:jc w:val="center"/>
              <w:rPr>
                <w:rFonts w:ascii="Avenir Heavy"/>
                <w:b/>
                <w:sz w:val="20"/>
              </w:rPr>
            </w:pPr>
            <w:r>
              <w:rPr>
                <w:rFonts w:ascii="Avenir Heavy"/>
                <w:b/>
                <w:w w:val="105"/>
                <w:sz w:val="20"/>
              </w:rPr>
              <w:t>Day 4</w:t>
            </w:r>
          </w:p>
        </w:tc>
        <w:tc>
          <w:tcPr>
            <w:tcW w:w="2990" w:type="dxa"/>
            <w:tcBorders>
              <w:bottom w:val="single" w:sz="8" w:space="0" w:color="000000"/>
            </w:tcBorders>
            <w:shd w:val="clear" w:color="auto" w:fill="D9D9D9"/>
          </w:tcPr>
          <w:p w:rsidR="00F0289F" w:rsidRDefault="009A3AD4" w:rsidP="009420E2">
            <w:pPr>
              <w:pStyle w:val="TableParagraph"/>
              <w:spacing w:before="77"/>
              <w:ind w:left="1187" w:right="1174"/>
              <w:jc w:val="center"/>
              <w:rPr>
                <w:rFonts w:ascii="Avenir Heavy"/>
                <w:b/>
                <w:sz w:val="20"/>
              </w:rPr>
            </w:pPr>
            <w:r>
              <w:rPr>
                <w:rFonts w:ascii="Avenir Heavy"/>
                <w:b/>
                <w:w w:val="105"/>
                <w:sz w:val="20"/>
              </w:rPr>
              <w:t>Day 5</w:t>
            </w:r>
          </w:p>
        </w:tc>
      </w:tr>
      <w:tr w:rsidR="000B1E96" w:rsidTr="009420E2">
        <w:trPr>
          <w:trHeight w:val="1432"/>
          <w:jc w:val="center"/>
        </w:trPr>
        <w:tc>
          <w:tcPr>
            <w:tcW w:w="299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B1E96" w:rsidRDefault="000B1E96" w:rsidP="009420E2">
            <w:pPr>
              <w:pStyle w:val="TableParagraph"/>
              <w:spacing w:before="54" w:line="247" w:lineRule="exact"/>
              <w:ind w:left="78"/>
              <w:rPr>
                <w:rFonts w:ascii="Avenir Heavy"/>
                <w:b/>
                <w:sz w:val="18"/>
              </w:rPr>
            </w:pPr>
            <w:r>
              <w:rPr>
                <w:rFonts w:ascii="Avenir Heavy"/>
                <w:b/>
                <w:color w:val="FE4F00"/>
                <w:sz w:val="18"/>
              </w:rPr>
              <w:t>Preparation strategies</w:t>
            </w:r>
          </w:p>
          <w:p w:rsidR="000B1E96" w:rsidRDefault="000B1E96" w:rsidP="009420E2">
            <w:pPr>
              <w:pStyle w:val="TableParagraph"/>
              <w:spacing w:line="182" w:lineRule="exact"/>
              <w:ind w:left="85"/>
              <w:rPr>
                <w:sz w:val="14"/>
              </w:rPr>
            </w:pPr>
            <w:r>
              <w:rPr>
                <w:sz w:val="14"/>
              </w:rPr>
              <w:t>Section A - 2.25 hrs</w:t>
            </w:r>
          </w:p>
          <w:p w:rsidR="000B1E96" w:rsidRDefault="000B1E96" w:rsidP="009420E2">
            <w:pPr>
              <w:pStyle w:val="TableParagraph"/>
              <w:spacing w:line="182" w:lineRule="exact"/>
              <w:ind w:left="85"/>
              <w:rPr>
                <w:sz w:val="14"/>
              </w:rPr>
            </w:pPr>
          </w:p>
        </w:tc>
        <w:tc>
          <w:tcPr>
            <w:tcW w:w="299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B1E96" w:rsidRDefault="000B1E96" w:rsidP="009420E2">
            <w:pPr>
              <w:pStyle w:val="TableParagraph"/>
              <w:spacing w:before="60" w:line="245" w:lineRule="exact"/>
              <w:ind w:left="98"/>
              <w:rPr>
                <w:rFonts w:ascii="Avenir Heavy"/>
                <w:b/>
                <w:sz w:val="18"/>
              </w:rPr>
            </w:pPr>
            <w:r>
              <w:rPr>
                <w:rFonts w:ascii="Avenir Heavy"/>
                <w:b/>
                <w:color w:val="2F7EE2"/>
                <w:sz w:val="18"/>
              </w:rPr>
              <w:t>Review strategies</w:t>
            </w:r>
          </w:p>
          <w:p w:rsidR="000B1E96" w:rsidRDefault="000B1E96" w:rsidP="009420E2">
            <w:pPr>
              <w:pStyle w:val="TableParagraph"/>
              <w:spacing w:line="180" w:lineRule="exact"/>
              <w:ind w:left="112"/>
              <w:rPr>
                <w:sz w:val="14"/>
              </w:rPr>
            </w:pPr>
            <w:r>
              <w:rPr>
                <w:sz w:val="14"/>
              </w:rPr>
              <w:t>Section A - 30 min</w:t>
            </w:r>
          </w:p>
        </w:tc>
        <w:tc>
          <w:tcPr>
            <w:tcW w:w="29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1E96" w:rsidRDefault="000B1E96" w:rsidP="009420E2">
            <w:pPr>
              <w:pStyle w:val="TableParagraph"/>
              <w:spacing w:before="54" w:line="245" w:lineRule="exact"/>
              <w:ind w:left="114"/>
              <w:rPr>
                <w:rFonts w:ascii="Avenir Heavy"/>
                <w:b/>
                <w:sz w:val="18"/>
              </w:rPr>
            </w:pPr>
            <w:r>
              <w:rPr>
                <w:rFonts w:ascii="Avenir Heavy"/>
                <w:b/>
                <w:color w:val="2F7EE2"/>
                <w:sz w:val="18"/>
              </w:rPr>
              <w:t>Review strategies</w:t>
            </w:r>
          </w:p>
          <w:p w:rsidR="000B1E96" w:rsidRDefault="000B1E96" w:rsidP="009420E2">
            <w:pPr>
              <w:pStyle w:val="TableParagraph"/>
              <w:spacing w:line="180" w:lineRule="exact"/>
              <w:ind w:left="116"/>
              <w:rPr>
                <w:sz w:val="14"/>
              </w:rPr>
            </w:pPr>
            <w:r>
              <w:rPr>
                <w:sz w:val="14"/>
              </w:rPr>
              <w:t>Section B - 30 min</w:t>
            </w:r>
          </w:p>
        </w:tc>
        <w:tc>
          <w:tcPr>
            <w:tcW w:w="29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1E96" w:rsidRDefault="000B1E96" w:rsidP="009420E2">
            <w:pPr>
              <w:pStyle w:val="TableParagraph"/>
              <w:spacing w:before="48" w:line="249" w:lineRule="exact"/>
              <w:ind w:left="133"/>
              <w:rPr>
                <w:rFonts w:ascii="Avenir Heavy"/>
                <w:b/>
                <w:sz w:val="18"/>
              </w:rPr>
            </w:pPr>
            <w:r>
              <w:rPr>
                <w:rFonts w:ascii="Avenir Heavy"/>
                <w:b/>
                <w:color w:val="2F7EE2"/>
                <w:sz w:val="18"/>
              </w:rPr>
              <w:t>Review strategies</w:t>
            </w:r>
          </w:p>
          <w:p w:rsidR="000B1E96" w:rsidRDefault="000B1E96" w:rsidP="009420E2">
            <w:pPr>
              <w:pStyle w:val="TableParagraph"/>
              <w:spacing w:line="184" w:lineRule="exact"/>
              <w:ind w:left="133"/>
              <w:rPr>
                <w:sz w:val="14"/>
              </w:rPr>
            </w:pPr>
            <w:r>
              <w:rPr>
                <w:sz w:val="14"/>
              </w:rPr>
              <w:t>Section C - 30 min</w:t>
            </w:r>
          </w:p>
        </w:tc>
        <w:tc>
          <w:tcPr>
            <w:tcW w:w="299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B1E96" w:rsidRDefault="000B1E96" w:rsidP="009420E2">
            <w:pPr>
              <w:pStyle w:val="TableParagraph"/>
              <w:spacing w:before="54" w:line="251" w:lineRule="exact"/>
              <w:ind w:left="142"/>
              <w:rPr>
                <w:rFonts w:ascii="Avenir Heavy"/>
                <w:b/>
                <w:sz w:val="18"/>
              </w:rPr>
            </w:pPr>
            <w:r>
              <w:rPr>
                <w:rFonts w:ascii="Avenir Heavy"/>
                <w:b/>
                <w:color w:val="2F7EE2"/>
                <w:sz w:val="18"/>
              </w:rPr>
              <w:t>Review strategies</w:t>
            </w:r>
          </w:p>
          <w:p w:rsidR="000B1E96" w:rsidRDefault="000B1E96" w:rsidP="009420E2">
            <w:pPr>
              <w:pStyle w:val="TableParagraph"/>
              <w:spacing w:before="10" w:line="175" w:lineRule="auto"/>
              <w:ind w:left="142" w:right="1671"/>
              <w:jc w:val="both"/>
              <w:rPr>
                <w:sz w:val="14"/>
              </w:rPr>
            </w:pPr>
            <w:r>
              <w:rPr>
                <w:sz w:val="14"/>
              </w:rPr>
              <w:t>Section D - 25 min Section C - 15 min Section B - 10 min Section A - 15 min</w:t>
            </w:r>
          </w:p>
        </w:tc>
      </w:tr>
      <w:tr w:rsidR="000B1E96" w:rsidTr="009420E2">
        <w:trPr>
          <w:trHeight w:val="1544"/>
          <w:jc w:val="center"/>
        </w:trPr>
        <w:tc>
          <w:tcPr>
            <w:tcW w:w="2990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B1E96" w:rsidRDefault="000B1E96" w:rsidP="009420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B1E96" w:rsidRDefault="000B1E96" w:rsidP="009420E2">
            <w:pPr>
              <w:pStyle w:val="TableParagraph"/>
              <w:spacing w:before="1" w:line="226" w:lineRule="exact"/>
              <w:ind w:left="98"/>
              <w:rPr>
                <w:rFonts w:ascii="Avenir Heavy"/>
                <w:b/>
                <w:sz w:val="18"/>
              </w:rPr>
            </w:pPr>
            <w:r>
              <w:rPr>
                <w:rFonts w:ascii="Avenir Heavy"/>
                <w:b/>
                <w:color w:val="FE4F00"/>
                <w:sz w:val="18"/>
              </w:rPr>
              <w:t>Preparation strategies</w:t>
            </w:r>
          </w:p>
          <w:p w:rsidR="000B1E96" w:rsidRDefault="000B1E96" w:rsidP="009420E2">
            <w:pPr>
              <w:pStyle w:val="TableParagraph"/>
              <w:spacing w:line="185" w:lineRule="exact"/>
              <w:ind w:left="98"/>
              <w:rPr>
                <w:rFonts w:ascii="Avenir Heavy"/>
                <w:b/>
                <w:sz w:val="18"/>
              </w:rPr>
            </w:pPr>
            <w:r>
              <w:rPr>
                <w:sz w:val="14"/>
              </w:rPr>
              <w:t>Section B - 2 hrs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1E96" w:rsidRDefault="000B1E96" w:rsidP="009420E2">
            <w:pPr>
              <w:pStyle w:val="TableParagraph"/>
              <w:spacing w:line="232" w:lineRule="exact"/>
              <w:ind w:left="114"/>
              <w:rPr>
                <w:rFonts w:ascii="Avenir Heavy"/>
                <w:b/>
                <w:sz w:val="18"/>
              </w:rPr>
            </w:pPr>
            <w:r>
              <w:rPr>
                <w:rFonts w:ascii="Avenir Heavy"/>
                <w:b/>
                <w:color w:val="FE4F00"/>
                <w:sz w:val="18"/>
              </w:rPr>
              <w:t>Preparation strategies</w:t>
            </w:r>
          </w:p>
          <w:p w:rsidR="000B1E96" w:rsidRDefault="000B1E96" w:rsidP="009420E2">
            <w:pPr>
              <w:pStyle w:val="TableParagraph"/>
              <w:spacing w:line="178" w:lineRule="exact"/>
              <w:ind w:left="114"/>
              <w:rPr>
                <w:rFonts w:ascii="Avenir Heavy"/>
                <w:b/>
                <w:sz w:val="18"/>
              </w:rPr>
            </w:pPr>
            <w:r>
              <w:rPr>
                <w:sz w:val="14"/>
              </w:rPr>
              <w:t>Section C - 1.5 hrs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1E96" w:rsidRDefault="000B1E96" w:rsidP="009420E2">
            <w:pPr>
              <w:pStyle w:val="TableParagraph"/>
              <w:spacing w:line="230" w:lineRule="exact"/>
              <w:ind w:left="133"/>
              <w:rPr>
                <w:rFonts w:ascii="Avenir Heavy"/>
                <w:b/>
                <w:sz w:val="18"/>
              </w:rPr>
            </w:pPr>
            <w:r>
              <w:rPr>
                <w:rFonts w:ascii="Avenir Heavy"/>
                <w:b/>
                <w:color w:val="FE4F00"/>
                <w:sz w:val="18"/>
              </w:rPr>
              <w:t>Preparation strategies</w:t>
            </w:r>
          </w:p>
          <w:p w:rsidR="000B1E96" w:rsidRDefault="000B1E96" w:rsidP="009420E2">
            <w:pPr>
              <w:pStyle w:val="TableParagraph"/>
              <w:spacing w:line="181" w:lineRule="exact"/>
              <w:ind w:left="133"/>
              <w:rPr>
                <w:rFonts w:ascii="Avenir Heavy"/>
                <w:b/>
                <w:sz w:val="18"/>
              </w:rPr>
            </w:pPr>
            <w:r>
              <w:rPr>
                <w:sz w:val="14"/>
              </w:rPr>
              <w:t>Section D - 1.5 hrs</w:t>
            </w: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B1E96" w:rsidRDefault="000B1E96" w:rsidP="009420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E96" w:rsidTr="009420E2">
        <w:trPr>
          <w:trHeight w:val="1334"/>
          <w:jc w:val="center"/>
        </w:trPr>
        <w:tc>
          <w:tcPr>
            <w:tcW w:w="2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1E96" w:rsidRDefault="000B1E96" w:rsidP="009420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B1E96" w:rsidRDefault="000B1E96" w:rsidP="009420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1E96" w:rsidRDefault="000B1E96" w:rsidP="009420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1E96" w:rsidRDefault="000B1E96" w:rsidP="009420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B1E96" w:rsidRDefault="000B1E96" w:rsidP="009420E2">
            <w:pPr>
              <w:pStyle w:val="TableParagraph"/>
              <w:ind w:left="142"/>
              <w:rPr>
                <w:sz w:val="17"/>
              </w:rPr>
            </w:pPr>
            <w:r>
              <w:rPr>
                <w:rFonts w:ascii="Avenir Heavy"/>
                <w:b/>
                <w:sz w:val="17"/>
              </w:rPr>
              <w:t xml:space="preserve">Self-test </w:t>
            </w:r>
            <w:r>
              <w:rPr>
                <w:sz w:val="17"/>
              </w:rPr>
              <w:t>Sections A-D - 2 hrs</w:t>
            </w:r>
          </w:p>
        </w:tc>
      </w:tr>
      <w:tr w:rsidR="000B1E96" w:rsidTr="009420E2">
        <w:trPr>
          <w:trHeight w:val="1779"/>
          <w:jc w:val="center"/>
        </w:trPr>
        <w:tc>
          <w:tcPr>
            <w:tcW w:w="2990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B1E96" w:rsidRDefault="000B1E96" w:rsidP="009420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B1E96" w:rsidRDefault="000B1E96" w:rsidP="009420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B1E96" w:rsidRDefault="000B1E96" w:rsidP="009420E2">
            <w:pPr>
              <w:pStyle w:val="TableParagraph"/>
              <w:spacing w:before="1" w:line="231" w:lineRule="exact"/>
              <w:ind w:left="114"/>
              <w:rPr>
                <w:rFonts w:ascii="Avenir Heavy"/>
                <w:b/>
                <w:sz w:val="18"/>
              </w:rPr>
            </w:pPr>
            <w:r>
              <w:rPr>
                <w:rFonts w:ascii="Avenir Heavy"/>
                <w:b/>
                <w:color w:val="2F7EE2"/>
                <w:sz w:val="18"/>
              </w:rPr>
              <w:t>Review strategies</w:t>
            </w:r>
          </w:p>
          <w:p w:rsidR="000B1E96" w:rsidRDefault="000B1E96" w:rsidP="009420E2">
            <w:pPr>
              <w:pStyle w:val="TableParagraph"/>
              <w:spacing w:line="145" w:lineRule="exact"/>
              <w:ind w:left="116"/>
              <w:rPr>
                <w:rFonts w:ascii="Avenir Heavy"/>
                <w:b/>
                <w:sz w:val="18"/>
              </w:rPr>
            </w:pPr>
            <w:r>
              <w:rPr>
                <w:sz w:val="14"/>
              </w:rPr>
              <w:t>Section A - 30 min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1E96" w:rsidRDefault="000B1E96" w:rsidP="009420E2">
            <w:pPr>
              <w:pStyle w:val="TableParagraph"/>
              <w:spacing w:line="228" w:lineRule="exact"/>
              <w:ind w:left="133"/>
              <w:rPr>
                <w:rFonts w:ascii="Avenir Heavy"/>
                <w:b/>
                <w:sz w:val="18"/>
              </w:rPr>
            </w:pPr>
            <w:r>
              <w:rPr>
                <w:rFonts w:ascii="Avenir Heavy"/>
                <w:b/>
                <w:color w:val="2F7EE2"/>
                <w:sz w:val="18"/>
              </w:rPr>
              <w:t>Review strategies</w:t>
            </w:r>
          </w:p>
          <w:p w:rsidR="000B1E96" w:rsidRDefault="000B1E96" w:rsidP="009420E2">
            <w:pPr>
              <w:pStyle w:val="TableParagraph"/>
              <w:spacing w:line="145" w:lineRule="exact"/>
              <w:ind w:left="133"/>
              <w:rPr>
                <w:sz w:val="14"/>
              </w:rPr>
            </w:pPr>
            <w:r>
              <w:rPr>
                <w:sz w:val="14"/>
              </w:rPr>
              <w:t>Section B - 15 min</w:t>
            </w:r>
          </w:p>
          <w:p w:rsidR="000B1E96" w:rsidRDefault="000B1E96" w:rsidP="009420E2">
            <w:pPr>
              <w:pStyle w:val="TableParagraph"/>
              <w:spacing w:line="183" w:lineRule="exact"/>
              <w:ind w:left="133"/>
              <w:rPr>
                <w:rFonts w:ascii="Avenir Heavy"/>
                <w:b/>
                <w:sz w:val="18"/>
              </w:rPr>
            </w:pPr>
            <w:r>
              <w:rPr>
                <w:sz w:val="14"/>
              </w:rPr>
              <w:t>Section A - 15 min</w:t>
            </w: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B1E96" w:rsidRDefault="000B1E96" w:rsidP="009420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E96" w:rsidTr="009420E2">
        <w:trPr>
          <w:trHeight w:val="1110"/>
          <w:jc w:val="center"/>
        </w:trPr>
        <w:tc>
          <w:tcPr>
            <w:tcW w:w="2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E96" w:rsidRDefault="000B1E96" w:rsidP="009420E2">
            <w:pPr>
              <w:pStyle w:val="TableParagraph"/>
              <w:spacing w:before="109"/>
              <w:rPr>
                <w:sz w:val="17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Avenir Heavy"/>
                <w:b/>
                <w:sz w:val="17"/>
              </w:rPr>
              <w:t xml:space="preserve">Self-test </w:t>
            </w:r>
            <w:r>
              <w:rPr>
                <w:sz w:val="17"/>
              </w:rPr>
              <w:t>Section A - 15 min</w:t>
            </w:r>
          </w:p>
        </w:tc>
        <w:tc>
          <w:tcPr>
            <w:tcW w:w="2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E96" w:rsidRDefault="000B1E96" w:rsidP="009420E2">
            <w:pPr>
              <w:pStyle w:val="TableParagraph"/>
              <w:spacing w:before="107"/>
              <w:ind w:left="98"/>
              <w:rPr>
                <w:sz w:val="17"/>
              </w:rPr>
            </w:pPr>
            <w:r>
              <w:rPr>
                <w:rFonts w:ascii="Avenir Heavy"/>
                <w:b/>
                <w:sz w:val="17"/>
              </w:rPr>
              <w:t xml:space="preserve">Self-test </w:t>
            </w:r>
            <w:r>
              <w:rPr>
                <w:sz w:val="17"/>
              </w:rPr>
              <w:t>Section B - 15 min</w:t>
            </w:r>
          </w:p>
        </w:tc>
        <w:tc>
          <w:tcPr>
            <w:tcW w:w="2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E96" w:rsidRDefault="000B1E96" w:rsidP="009420E2">
            <w:pPr>
              <w:pStyle w:val="TableParagraph"/>
              <w:spacing w:before="103"/>
              <w:ind w:left="116"/>
              <w:rPr>
                <w:sz w:val="17"/>
              </w:rPr>
            </w:pPr>
            <w:r>
              <w:rPr>
                <w:rFonts w:ascii="Avenir Heavy"/>
                <w:b/>
                <w:sz w:val="17"/>
              </w:rPr>
              <w:t xml:space="preserve">Self-test </w:t>
            </w:r>
            <w:r>
              <w:rPr>
                <w:sz w:val="17"/>
              </w:rPr>
              <w:t>Section C - 15 min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E96" w:rsidRDefault="000B1E96" w:rsidP="009420E2">
            <w:pPr>
              <w:pStyle w:val="TableParagraph"/>
              <w:spacing w:before="105"/>
              <w:ind w:left="133"/>
              <w:rPr>
                <w:sz w:val="17"/>
              </w:rPr>
            </w:pPr>
            <w:r>
              <w:rPr>
                <w:rFonts w:ascii="Avenir Heavy"/>
                <w:b/>
                <w:sz w:val="17"/>
              </w:rPr>
              <w:t xml:space="preserve">Self-test </w:t>
            </w:r>
            <w:r>
              <w:rPr>
                <w:sz w:val="17"/>
              </w:rPr>
              <w:t>Section D - 15 min</w:t>
            </w: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B1E96" w:rsidRDefault="000B1E96" w:rsidP="009420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tbl>
      <w:tblPr>
        <w:tblStyle w:val="TableGrid"/>
        <w:tblW w:w="15077" w:type="dxa"/>
        <w:jc w:val="center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  <w:gridCol w:w="7369"/>
      </w:tblGrid>
      <w:tr w:rsidR="009420E2" w:rsidTr="009420E2">
        <w:trPr>
          <w:tblCellSpacing w:w="42" w:type="dxa"/>
          <w:jc w:val="center"/>
        </w:trPr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E2" w:rsidRPr="009420E2" w:rsidRDefault="009420E2" w:rsidP="000B1E96">
            <w:pPr>
              <w:tabs>
                <w:tab w:val="left" w:pos="3615"/>
              </w:tabs>
              <w:rPr>
                <w:b/>
              </w:rPr>
            </w:pPr>
            <w:r w:rsidRPr="009420E2">
              <w:rPr>
                <w:b/>
              </w:rPr>
              <w:t>Course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E2" w:rsidRPr="009420E2" w:rsidRDefault="009420E2" w:rsidP="000B1E96">
            <w:pPr>
              <w:tabs>
                <w:tab w:val="left" w:pos="3615"/>
              </w:tabs>
              <w:rPr>
                <w:b/>
              </w:rPr>
            </w:pPr>
            <w:r w:rsidRPr="009420E2">
              <w:rPr>
                <w:b/>
              </w:rPr>
              <w:t>Date of exam</w:t>
            </w:r>
          </w:p>
        </w:tc>
      </w:tr>
      <w:tr w:rsidR="009420E2" w:rsidTr="009420E2">
        <w:trPr>
          <w:tblCellSpacing w:w="42" w:type="dxa"/>
          <w:jc w:val="center"/>
        </w:trPr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E2" w:rsidRPr="009420E2" w:rsidRDefault="009420E2" w:rsidP="000B1E96">
            <w:pPr>
              <w:tabs>
                <w:tab w:val="left" w:pos="3615"/>
              </w:tabs>
              <w:rPr>
                <w:b/>
              </w:rPr>
            </w:pPr>
            <w:r w:rsidRPr="009420E2">
              <w:rPr>
                <w:b/>
              </w:rPr>
              <w:t>Section A</w:t>
            </w:r>
          </w:p>
          <w:p w:rsidR="009420E2" w:rsidRDefault="009420E2" w:rsidP="000B1E96">
            <w:pPr>
              <w:tabs>
                <w:tab w:val="left" w:pos="3615"/>
              </w:tabs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E2" w:rsidRPr="009420E2" w:rsidRDefault="009420E2" w:rsidP="000B1E96">
            <w:pPr>
              <w:tabs>
                <w:tab w:val="left" w:pos="3615"/>
              </w:tabs>
              <w:rPr>
                <w:b/>
              </w:rPr>
            </w:pPr>
            <w:r w:rsidRPr="009420E2">
              <w:rPr>
                <w:b/>
              </w:rPr>
              <w:t>Section B</w:t>
            </w:r>
          </w:p>
        </w:tc>
      </w:tr>
      <w:tr w:rsidR="009420E2" w:rsidTr="009420E2">
        <w:trPr>
          <w:tblCellSpacing w:w="42" w:type="dxa"/>
          <w:jc w:val="center"/>
        </w:trPr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E2" w:rsidRPr="009420E2" w:rsidRDefault="009420E2" w:rsidP="000B1E96">
            <w:pPr>
              <w:tabs>
                <w:tab w:val="left" w:pos="3615"/>
              </w:tabs>
              <w:rPr>
                <w:b/>
              </w:rPr>
            </w:pPr>
            <w:r w:rsidRPr="009420E2">
              <w:rPr>
                <w:b/>
              </w:rPr>
              <w:t>Section C</w:t>
            </w:r>
          </w:p>
          <w:p w:rsidR="009420E2" w:rsidRPr="009420E2" w:rsidRDefault="009420E2" w:rsidP="000B1E96">
            <w:pPr>
              <w:tabs>
                <w:tab w:val="left" w:pos="3615"/>
              </w:tabs>
              <w:rPr>
                <w:b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E2" w:rsidRPr="009420E2" w:rsidRDefault="009420E2" w:rsidP="000B1E96">
            <w:pPr>
              <w:tabs>
                <w:tab w:val="left" w:pos="3615"/>
              </w:tabs>
              <w:rPr>
                <w:b/>
              </w:rPr>
            </w:pPr>
            <w:r w:rsidRPr="009420E2">
              <w:rPr>
                <w:b/>
              </w:rPr>
              <w:t>Section D</w:t>
            </w:r>
          </w:p>
        </w:tc>
      </w:tr>
    </w:tbl>
    <w:p w:rsidR="006574B3" w:rsidRPr="000B1E96" w:rsidRDefault="006574B3" w:rsidP="000B1E96">
      <w:pPr>
        <w:tabs>
          <w:tab w:val="left" w:pos="3615"/>
        </w:tabs>
      </w:pPr>
    </w:p>
    <w:sectPr w:rsidR="006574B3" w:rsidRPr="000B1E96" w:rsidSect="009420E2">
      <w:headerReference w:type="default" r:id="rId8"/>
      <w:footerReference w:type="default" r:id="rId9"/>
      <w:pgSz w:w="15840" w:h="12240" w:orient="landscape"/>
      <w:pgMar w:top="851" w:right="389" w:bottom="560" w:left="320" w:header="370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AD4" w:rsidRDefault="009A3AD4">
      <w:r>
        <w:separator/>
      </w:r>
    </w:p>
  </w:endnote>
  <w:endnote w:type="continuationSeparator" w:id="0">
    <w:p w:rsidR="009A3AD4" w:rsidRDefault="009A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Regular">
    <w:altName w:val="Avenir Regular"/>
    <w:panose1 w:val="020B0503020203020204"/>
    <w:charset w:val="00"/>
    <w:family w:val="swiss"/>
    <w:notTrueType/>
    <w:pitch w:val="variable"/>
    <w:sig w:usb0="80002027" w:usb1="80000000" w:usb2="00000008" w:usb3="00000000" w:csb0="00000041" w:csb1="00000000"/>
  </w:font>
  <w:font w:name="Avenir Heavy">
    <w:altName w:val="Avenir Heavy"/>
    <w:panose1 w:val="020B0703020203020204"/>
    <w:charset w:val="00"/>
    <w:family w:val="swiss"/>
    <w:notTrueType/>
    <w:pitch w:val="variable"/>
    <w:sig w:usb0="80002027" w:usb1="80000000" w:usb2="00000008" w:usb3="00000000" w:csb0="0000004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89F" w:rsidRDefault="006574B3">
    <w:pPr>
      <w:pStyle w:val="BodyText"/>
      <w:spacing w:line="14" w:lineRule="auto"/>
      <w:rPr>
        <w:b w:val="0"/>
        <w:sz w:val="20"/>
      </w:rPr>
    </w:pPr>
    <w:r>
      <w:rPr>
        <w:noProof/>
        <w:lang w:val="en-CA" w:eastAsia="en-CA" w:bidi="ar-SA"/>
      </w:rPr>
      <mc:AlternateContent>
        <mc:Choice Requires="wps">
          <w:drawing>
            <wp:anchor distT="0" distB="0" distL="114300" distR="114300" simplePos="0" relativeHeight="251261952" behindDoc="1" locked="0" layoutInCell="1" allowOverlap="1">
              <wp:simplePos x="0" y="0"/>
              <wp:positionH relativeFrom="page">
                <wp:posOffset>275590</wp:posOffset>
              </wp:positionH>
              <wp:positionV relativeFrom="page">
                <wp:posOffset>7351395</wp:posOffset>
              </wp:positionV>
              <wp:extent cx="9504680" cy="234950"/>
              <wp:effectExtent l="0" t="0" r="0" b="0"/>
              <wp:wrapNone/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04680" cy="234950"/>
                      </a:xfrm>
                      <a:prstGeom prst="rect">
                        <a:avLst/>
                      </a:prstGeom>
                      <a:solidFill>
                        <a:srgbClr val="E1009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15D542" id="Rectangle 3" o:spid="_x0000_s1026" style="position:absolute;margin-left:21.7pt;margin-top:578.85pt;width:748.4pt;height:18.5pt;z-index:-2520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" fillcolor="#e10098" stroked="f">
              <w10:wrap anchorx="page" anchory="page"/>
            </v:rect>
          </w:pict>
        </mc:Fallback>
      </mc:AlternateContent>
    </w:r>
    <w:r>
      <w:rPr>
        <w:noProof/>
        <w:lang w:val="en-CA" w:eastAsia="en-CA" w:bidi="ar-SA"/>
      </w:rPr>
      <mc:AlternateContent>
        <mc:Choice Requires="wps">
          <w:drawing>
            <wp:anchor distT="0" distB="0" distL="114300" distR="114300" simplePos="0" relativeHeight="251262976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7378065</wp:posOffset>
              </wp:positionV>
              <wp:extent cx="1777365" cy="17272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736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89F" w:rsidRDefault="009A3AD4">
                          <w:pPr>
                            <w:pStyle w:val="BodyText"/>
                            <w:spacing w:line="272" w:lineRule="exact"/>
                            <w:ind w:left="20"/>
                          </w:pPr>
                          <w:r>
                            <w:rPr>
                              <w:color w:val="FFFFFF"/>
                            </w:rPr>
                            <w:t>Academic Success Centre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.3pt;margin-top:580.95pt;width:139.95pt;height:13.6pt;z-index:-2520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" filled="f" stroked="f">
              <v:textbox inset="0,0,0,0">
                <w:txbxContent>
                  <w:p w:rsidR="00F0289F" w:rsidRDefault="009A3AD4">
                    <w:pPr>
                      <w:pStyle w:val="BodyText"/>
                      <w:spacing w:line="272" w:lineRule="exact"/>
                      <w:ind w:left="20"/>
                    </w:pPr>
                    <w:r>
                      <w:rPr>
                        <w:color w:val="FFFFFF"/>
                      </w:rPr>
                      <w:t>Academic Success Centre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 w:bidi="ar-SA"/>
      </w:rPr>
      <mc:AlternateContent>
        <mc:Choice Requires="wps">
          <w:drawing>
            <wp:anchor distT="0" distB="0" distL="114300" distR="114300" simplePos="0" relativeHeight="251264000" behindDoc="1" locked="0" layoutInCell="1" allowOverlap="1">
              <wp:simplePos x="0" y="0"/>
              <wp:positionH relativeFrom="page">
                <wp:posOffset>8514715</wp:posOffset>
              </wp:positionH>
              <wp:positionV relativeFrom="page">
                <wp:posOffset>7378065</wp:posOffset>
              </wp:positionV>
              <wp:extent cx="1183005" cy="17272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00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89F" w:rsidRDefault="009A3AD4">
                          <w:pPr>
                            <w:pStyle w:val="BodyText"/>
                            <w:spacing w:line="272" w:lineRule="exact"/>
                            <w:ind w:left="20"/>
                          </w:pPr>
                          <w:hyperlink r:id="rId1">
                            <w:r>
                              <w:rPr>
                                <w:color w:val="FFFFFF"/>
                              </w:rPr>
                              <w:t>www.mun.ca/asc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670.45pt;margin-top:580.95pt;width:93.15pt;height:13.6pt;z-index:-2520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cnsQIAALA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" filled="f" stroked="f">
              <v:textbox inset="0,0,0,0">
                <w:txbxContent>
                  <w:p w:rsidR="00F0289F" w:rsidRDefault="009A3AD4">
                    <w:pPr>
                      <w:pStyle w:val="BodyText"/>
                      <w:spacing w:line="272" w:lineRule="exact"/>
                      <w:ind w:left="20"/>
                    </w:pPr>
                    <w:hyperlink r:id="rId2">
                      <w:r>
                        <w:rPr>
                          <w:color w:val="FFFFFF"/>
                        </w:rPr>
                        <w:t>www.mun.ca/asc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AD4" w:rsidRDefault="009A3AD4">
      <w:r>
        <w:separator/>
      </w:r>
    </w:p>
  </w:footnote>
  <w:footnote w:type="continuationSeparator" w:id="0">
    <w:p w:rsidR="009A3AD4" w:rsidRDefault="009A3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4B3" w:rsidRDefault="006574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9F"/>
    <w:rsid w:val="000B1E96"/>
    <w:rsid w:val="00575D4C"/>
    <w:rsid w:val="006574B3"/>
    <w:rsid w:val="009420E2"/>
    <w:rsid w:val="009A3AD4"/>
    <w:rsid w:val="00F0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57D31"/>
  <w15:docId w15:val="{DFB19FB5-ADFD-4889-AD00-46FCFF7D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venir Regular" w:eastAsia="Avenir Regular" w:hAnsi="Avenir Regular" w:cs="Avenir Regular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venir Heavy" w:eastAsia="Avenir Heavy" w:hAnsi="Avenir Heavy" w:cs="Avenir Heavy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1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E96"/>
    <w:rPr>
      <w:rFonts w:ascii="Avenir Regular" w:eastAsia="Avenir Regular" w:hAnsi="Avenir Regular" w:cs="Avenir Regular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B1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E96"/>
    <w:rPr>
      <w:rFonts w:ascii="Avenir Regular" w:eastAsia="Avenir Regular" w:hAnsi="Avenir Regular" w:cs="Avenir Regular"/>
      <w:lang w:bidi="en-US"/>
    </w:rPr>
  </w:style>
  <w:style w:type="table" w:styleId="TableGrid">
    <w:name w:val="Table Grid"/>
    <w:basedOn w:val="TableNormal"/>
    <w:uiPriority w:val="39"/>
    <w:rsid w:val="000B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n.ca/asc" TargetMode="External"/><Relationship Id="rId1" Type="http://schemas.openxmlformats.org/officeDocument/2006/relationships/hyperlink" Target="http://www.mun.ca/a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61438-CBFA-47A3-BD1B-0DBD1D38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 Day Study Plan 2.0 - fillable (11 x 8.5 in)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Day Study Plan 2.0 - fillable (11 x 8.5 in)</dc:title>
  <dc:creator>Alicia Wall</dc:creator>
  <cp:keywords>DAF1c9fkXsU,BAD2psiwiSo</cp:keywords>
  <cp:lastModifiedBy>Wall, Alicia</cp:lastModifiedBy>
  <cp:revision>2</cp:revision>
  <dcterms:created xsi:type="dcterms:W3CDTF">2023-11-28T17:13:00Z</dcterms:created>
  <dcterms:modified xsi:type="dcterms:W3CDTF">2023-11-28T17:13:00Z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Canva</vt:lpwstr>
  </property>
  <property fmtid="{D5CDD505-2E9C-101B-9397-08002B2CF9AE}" pid="4" name="LastSaved">
    <vt:filetime>2023-11-28T00:00:00Z</vt:filetime>
  </property>
</Properties>
</file>